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CONCURSO ASESOR TÉCNICO PRODESAL SAN FERNANDO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3667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N° 3 – E - SOBRE CAPACITACIONES</w:t>
      </w:r>
    </w:p>
    <w:tbl>
      <w:tblPr>
        <w:tblStyle w:val="Table1"/>
        <w:tblpPr w:leftFromText="141" w:rightFromText="141" w:topFromText="0" w:bottomFromText="0" w:vertAnchor="text" w:horzAnchor="text" w:tblpX="0" w:tblpY="138"/>
        <w:tblW w:w="13374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871"/>
        <w:gridCol w:w="2484"/>
        <w:gridCol w:w="2222"/>
        <w:gridCol w:w="4797"/>
        <w:tblGridChange w:id="0">
          <w:tblGrid>
            <w:gridCol w:w="3871"/>
            <w:gridCol w:w="2484"/>
            <w:gridCol w:w="2222"/>
            <w:gridCol w:w="4797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EMPRESA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 CAPACITACIÓN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DURACIÓN (HORAS)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MOTIVO O DETALLE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ind w:right="3667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Puede ampliar la información si es necesario, en hoja anexa.</w:t>
      </w:r>
    </w:p>
    <w:p w:rsidR="00000000" w:rsidDel="00000000" w:rsidP="00000000" w:rsidRDefault="00000000" w:rsidRPr="00000000" w14:paraId="00000046">
      <w:pPr>
        <w:ind w:right="4268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4268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4268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4108" w:right="426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0175" y="378000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ind w:left="4108" w:right="4268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1644650</wp:posOffset>
            </wp:positionH>
            <wp:positionV relativeFrom="paragraph">
              <wp:posOffset>9525</wp:posOffset>
            </wp:positionV>
            <wp:extent cx="2232660" cy="28638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86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CONCURSO ASESOR TÉCNICO PRODESAL SAN FERNANDO</w:t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N° 3 – D - SOBRE EXPERIENCIA LABORAL</w:t>
      </w:r>
    </w:p>
    <w:p w:rsidR="00000000" w:rsidDel="00000000" w:rsidP="00000000" w:rsidRDefault="00000000" w:rsidRPr="00000000" w14:paraId="0000004E">
      <w:pPr>
        <w:spacing w:line="360" w:lineRule="auto"/>
        <w:ind w:left="2990" w:right="366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74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871"/>
        <w:gridCol w:w="2484"/>
        <w:gridCol w:w="2222"/>
        <w:gridCol w:w="4797"/>
        <w:tblGridChange w:id="0">
          <w:tblGrid>
            <w:gridCol w:w="3871"/>
            <w:gridCol w:w="2484"/>
            <w:gridCol w:w="2222"/>
            <w:gridCol w:w="4797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EMPRESA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PÚBLICO/PRIVADO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 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Puede ampliar la información si es necesario, en hoja anexa.</w:t>
      </w:r>
    </w:p>
    <w:p w:rsidR="00000000" w:rsidDel="00000000" w:rsidP="00000000" w:rsidRDefault="00000000" w:rsidRPr="00000000" w14:paraId="00000098">
      <w:pPr>
        <w:ind w:left="0" w:right="4268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4108" w:right="426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4108" w:right="426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0175" y="378000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ind w:left="4108" w:right="426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1644650</wp:posOffset>
            </wp:positionH>
            <wp:positionV relativeFrom="paragraph">
              <wp:posOffset>9525</wp:posOffset>
            </wp:positionV>
            <wp:extent cx="2232660" cy="286385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86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2240" w:w="15840" w:orient="landscape"/>
      <w:pgMar w:bottom="1361" w:top="1599" w:left="1701" w:right="1843" w:header="1276" w:footer="8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spacing w:line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6A60B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 w:val="1"/>
    <w:rsid w:val="006A60B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41" w:customStyle="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Prrafodelista">
    <w:name w:val="List Paragraph"/>
    <w:basedOn w:val="Normal"/>
    <w:uiPriority w:val="34"/>
    <w:qFormat w:val="1"/>
    <w:rsid w:val="003F3E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adDgovFVymr6N09InhrDtSPyg==">CgMxLjA4AHIhMUlHM1JnQVpiT1FZNncwODhpR3pISnpEYmtVQTMwekZp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2020-12-29T20:56:00Z</dcterms:created>
  <dc:creator>Miguel Morales</dc:creator>
</cp:coreProperties>
</file>